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31"/>
        <w:gridCol w:w="1923"/>
        <w:gridCol w:w="1928"/>
        <w:gridCol w:w="2369"/>
      </w:tblGrid>
      <w:tr w:rsidR="00E43C8F" w:rsidRPr="00DB2608" w:rsidTr="00F17141">
        <w:trPr>
          <w:trHeight w:val="1648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E43C8F" w:rsidRPr="002B3DB2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RANGE!A1:D84"/>
            <w:bookmarkEnd w:id="0"/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وزارت بهداشت درمان و آموزش پزشکی</w:t>
            </w:r>
          </w:p>
          <w:p w:rsidR="00E43C8F" w:rsidRPr="002B3DB2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E43C8F" w:rsidRPr="00312E96" w:rsidRDefault="00E43C8F" w:rsidP="00F17141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312E96">
              <w:rPr>
                <w:rFonts w:ascii="Arial" w:hAnsi="Arial" w:cs="B Titr"/>
                <w:b/>
                <w:bCs/>
                <w:color w:val="000000"/>
                <w:rtl/>
              </w:rPr>
              <w:t>چک لیست پایش برنامه مراقبت</w:t>
            </w:r>
            <w:r w:rsidRPr="00312E9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 حیوان گزیدگی و</w:t>
            </w:r>
            <w:r w:rsidRPr="00312E96">
              <w:rPr>
                <w:rFonts w:ascii="Arial" w:hAnsi="Arial" w:cs="B Titr"/>
                <w:b/>
                <w:bCs/>
                <w:color w:val="000000"/>
                <w:rtl/>
              </w:rPr>
              <w:t xml:space="preserve"> بیماری </w:t>
            </w:r>
            <w:r w:rsidRPr="00312E96">
              <w:rPr>
                <w:rFonts w:ascii="Arial" w:hAnsi="Arial" w:cs="B Titr" w:hint="cs"/>
                <w:b/>
                <w:bCs/>
                <w:color w:val="000000"/>
                <w:rtl/>
              </w:rPr>
              <w:t>هاری</w:t>
            </w:r>
          </w:p>
          <w:p w:rsidR="00E43C8F" w:rsidRPr="00312E96" w:rsidRDefault="00E43C8F" w:rsidP="00F17141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highlight w:val="lightGray"/>
                <w:rtl/>
              </w:rPr>
            </w:pPr>
            <w:r w:rsidRPr="002B3DB2">
              <w:rPr>
                <w:rFonts w:ascii="Arial" w:hAnsi="Arial" w:cs="Jadid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 xml:space="preserve"> </w:t>
            </w:r>
            <w:r w:rsidRPr="00312E96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مرکز بهداشت استان</w:t>
            </w:r>
          </w:p>
          <w:p w:rsidR="00E43C8F" w:rsidRPr="002B3DB2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2E3214">
              <w:rPr>
                <w:rFonts w:ascii="Arial" w:hAnsi="Arial" w:cs="B Jadid"/>
                <w:b/>
                <w:bCs/>
                <w:color w:val="000000"/>
                <w:rtl/>
              </w:rPr>
              <w:t>توجه :</w:t>
            </w:r>
            <w:r w:rsidRPr="002E3214">
              <w:rPr>
                <w:rFonts w:ascii="Arial" w:hAnsi="Arial" w:cs="B Homa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اين فرم براي مراكز بهداشت استان و همچنين دانشگاههايي كه چند شهرستان را  پوشش مي دهند تكميل مي گردد.</w:t>
            </w:r>
          </w:p>
          <w:p w:rsidR="00E43C8F" w:rsidRPr="002B3DB2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دانشگاههايي كه فقط يك شهرستان را پوشش مي دهند  </w:t>
            </w:r>
            <w:r w:rsidRPr="002E3214">
              <w:rPr>
                <w:rFonts w:ascii="Arial" w:hAnsi="Arial" w:cs="B Titr"/>
                <w:b/>
                <w:bCs/>
                <w:i/>
                <w:iCs/>
                <w:color w:val="000000"/>
                <w:sz w:val="20"/>
                <w:szCs w:val="20"/>
                <w:u w:val="single"/>
                <w:rtl/>
              </w:rPr>
              <w:t>فقط  چك ليست مركز بهداشت شهرستان</w:t>
            </w: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تكميل شود.</w:t>
            </w:r>
          </w:p>
          <w:p w:rsidR="00E43C8F" w:rsidRPr="002B3DB2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2B3DB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E43C8F" w:rsidRPr="00DB2608" w:rsidTr="00F17141">
        <w:trPr>
          <w:trHeight w:val="262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E43C8F" w:rsidRDefault="00E43C8F" w:rsidP="00F17141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...........................................................         نام افراد ملاقات شونده و سمت آنها : ....................................................................................</w:t>
            </w:r>
          </w:p>
          <w:p w:rsidR="00E43C8F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قبل ...............................  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.....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</w:p>
          <w:p w:rsidR="00E43C8F" w:rsidRDefault="00E43C8F" w:rsidP="00F17141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 موارد هاری انسانی سال قبل و نام شهرستان  وقوع ................................      تعداد موارد هاری انسانی سال جاری و نام شهرستان  وقوع...........................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موارد هاری حیوانی در سال قبل و نام حیوان  ...................................................................................................    </w:t>
            </w:r>
          </w:p>
          <w:p w:rsidR="00E43C8F" w:rsidRDefault="00E43C8F" w:rsidP="00F17141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موارد هاری حیوانی در سال جاری و نام حیوان  ........................................................................................................................................    </w:t>
            </w:r>
          </w:p>
          <w:p w:rsidR="00E43C8F" w:rsidRPr="00A20036" w:rsidRDefault="00E43C8F" w:rsidP="00F17141">
            <w:pPr>
              <w:spacing w:after="0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...........................................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تاریخ بازدید:  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......................................................</w:t>
            </w:r>
          </w:p>
        </w:tc>
      </w:tr>
      <w:tr w:rsidR="00E43C8F" w:rsidRPr="00DB2608" w:rsidTr="00F17141">
        <w:trPr>
          <w:trHeight w:val="655"/>
          <w:jc w:val="center"/>
        </w:trPr>
        <w:tc>
          <w:tcPr>
            <w:tcW w:w="4131" w:type="dxa"/>
            <w:tcBorders>
              <w:top w:val="single" w:sz="12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E43C8F" w:rsidRPr="00A20036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76488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43C8F" w:rsidRPr="00C9310E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43C8F" w:rsidRPr="00C9310E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امتیازکسب شده 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3C8F" w:rsidRPr="00A20036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E43C8F" w:rsidRPr="00A20036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E43C8F" w:rsidRPr="00DB2608" w:rsidTr="00F17141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FC7C24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C7C24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آیا نقشه پراکندگی</w:t>
            </w:r>
            <w:r w:rsidRPr="00FC7C24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و نمودارهای</w:t>
            </w:r>
            <w:r w:rsidRPr="00FC7C24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C7C24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حیوان گزیدگی و </w:t>
            </w:r>
            <w:r w:rsidRPr="00FC7C24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بیماری </w:t>
            </w:r>
            <w:r w:rsidRPr="00FC7C24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هاری</w:t>
            </w:r>
            <w:r w:rsidRPr="00FC7C24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شهرستان های تحت پوشش در واحد بیماری ها وجود دارد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؟ کامل و به روز بودن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10 امتياز 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FC7C2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سال قبل  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5امتياز 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سال جاری تا ماه قبل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 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1817C0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تدوین و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اجرای 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برنامه جامع عملیاتی دانشگاهی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تدوین شامل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اهداف 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وضعیت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موجود ،فعالیت ها ،بودجه ، پایش و ارزشیابی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7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اجرای برنامه طبق برنامه زمانبندی10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امتیاز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F4791D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سابقه شرکت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کارشناس زئونوز دانشگاه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دوره های آموزش کشوری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انیستیتو پاستور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1817C0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میزان فعالیت کمیته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کنترل حیوانات زیانکار (اتلاف سگ های ولگرد)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(طبق برنامه عملیاتی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990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C079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همکاری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گروه </w:t>
            </w:r>
            <w:r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بهداشت محیط در  برنامه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کمیته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کنترل حیوانات زیانکار (اتلاف سگ های ولگرد)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1142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8E4D32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بازدید از شهرستانهای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تحت پوشش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طي يكسال اخير حداقل هر فصل یکبار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(بر اساس بررسی پس خوراند)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در يكسال اخير 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u w:val="single"/>
                <w:rtl/>
              </w:rPr>
              <w:t>هر فصل 2 امتياز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49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567EBE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آموزش  کارشناسان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زئونوز مراکز بهداشت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شهرستان های تحت پوشش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و کارشناسان مراکز درمان پیشگیری هاری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در مورد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حیوان گزیدگی و بیماری هاری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یک سال اخیر</w:t>
            </w:r>
            <w:r w:rsidRPr="00567EBE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همه كارشناسان </w:t>
            </w:r>
            <w:r w:rsidRPr="004066B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15 امتياز</w:t>
            </w:r>
            <w:r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49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625BF8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حضور کارشناس در همه مراکز درمان پیشگیری هاری در شیفت بعد از ظهر 5 امتیاز حضور کارشناس در همه مراکز درمان پیشگیری هاری در شیفت شب 10 امتیاز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495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1817C0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اطلاع رسانی عمومی</w:t>
            </w:r>
            <w:r w:rsidRPr="00AE54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(صدا و سیما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2 امتياز 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جراید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بیل بورد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 پوسترو پمفلت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و ساير 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428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1817C0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جلسات و هماهنگی برون بخشی کنترل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حیوانات زیانکار، حیوان گزیدگی و هاری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(طرح در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کارگروه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سلامت و امنیت غذایی استان</w:t>
            </w:r>
            <w:r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پیگیری مصوبات کمیته</w:t>
            </w:r>
            <w:r w:rsidRPr="001F11A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55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CD1F65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D1F65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هماهنگی با اداره کل دامپزشکی </w:t>
            </w:r>
            <w:r w:rsidRPr="00CD1F6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 خصوص نمونه گیری ، واکسیناسیون، معدوم کردن حیوانات مبتلا</w:t>
            </w:r>
            <w:r w:rsidRPr="00CD1F65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CD1F65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557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1817C0" w:rsidRDefault="00E43C8F" w:rsidP="00F17141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تهیه ،توزیع  و نگهداری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واکسن و سرم و نظارت بر زنجیره سرما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557"/>
          <w:jc w:val="center"/>
        </w:trPr>
        <w:tc>
          <w:tcPr>
            <w:tcW w:w="413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8F" w:rsidRPr="00F4791D" w:rsidRDefault="00E43C8F" w:rsidP="00F17141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تجهیز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و راه اندازی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مراکز درمان پیشگیری هاری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(در کل شهرستان های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امتیاز و ...)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E43C8F" w:rsidRPr="00DB2608" w:rsidTr="00F17141">
        <w:trPr>
          <w:trHeight w:val="484"/>
          <w:jc w:val="center"/>
        </w:trPr>
        <w:tc>
          <w:tcPr>
            <w:tcW w:w="4131" w:type="dxa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43C8F" w:rsidRPr="00FE5795" w:rsidRDefault="00E43C8F" w:rsidP="00F17141">
            <w:pPr>
              <w:spacing w:after="0" w:line="216" w:lineRule="auto"/>
              <w:jc w:val="center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FE5795">
              <w:rPr>
                <w:rFonts w:ascii="Arial" w:hAnsi="Arial" w:cs="B Titr"/>
                <w:b/>
                <w:bCs/>
                <w:color w:val="000000"/>
                <w:rtl/>
              </w:rPr>
              <w:t>جمع كل امتيازات</w:t>
            </w:r>
            <w:r w:rsidRPr="00FE5795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43C8F" w:rsidRPr="0057354D" w:rsidRDefault="00E43C8F" w:rsidP="00F17141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3C8F" w:rsidRPr="00A20036" w:rsidRDefault="00E43C8F" w:rsidP="00F17141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tbl>
      <w:tblPr>
        <w:tblpPr w:leftFromText="180" w:rightFromText="180" w:vertAnchor="text" w:tblpX="15525" w:tblpY="-712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3C8F" w:rsidRPr="00DB2608" w:rsidTr="00F17141">
        <w:trPr>
          <w:trHeight w:val="6960"/>
        </w:trPr>
        <w:tc>
          <w:tcPr>
            <w:tcW w:w="324" w:type="dxa"/>
          </w:tcPr>
          <w:p w:rsidR="00E43C8F" w:rsidRPr="00DB2608" w:rsidRDefault="00E43C8F" w:rsidP="00F17141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tblpX="15540" w:tblpY="-733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43C8F" w:rsidRPr="00DB2608" w:rsidTr="00F17141">
        <w:trPr>
          <w:trHeight w:val="6990"/>
        </w:trPr>
        <w:tc>
          <w:tcPr>
            <w:tcW w:w="324" w:type="dxa"/>
          </w:tcPr>
          <w:p w:rsidR="00E43C8F" w:rsidRPr="00DB2608" w:rsidRDefault="00E43C8F" w:rsidP="00F17141">
            <w:pPr>
              <w:jc w:val="right"/>
              <w:rPr>
                <w:sz w:val="16"/>
                <w:szCs w:val="16"/>
                <w:rtl/>
              </w:rPr>
            </w:pPr>
          </w:p>
        </w:tc>
      </w:tr>
    </w:tbl>
    <w:p w:rsidR="00E43C8F" w:rsidRDefault="00E43C8F" w:rsidP="00E43C8F">
      <w:pPr>
        <w:jc w:val="right"/>
        <w:rPr>
          <w:sz w:val="16"/>
          <w:szCs w:val="16"/>
          <w:rtl/>
        </w:rPr>
      </w:pPr>
    </w:p>
    <w:p w:rsidR="00E43C8F" w:rsidRDefault="00E43C8F" w:rsidP="00E43C8F">
      <w:pPr>
        <w:spacing w:after="120" w:line="240" w:lineRule="atLeast"/>
        <w:contextualSpacing/>
        <w:rPr>
          <w:rFonts w:cs="B Farnaz"/>
          <w:sz w:val="24"/>
          <w:szCs w:val="24"/>
          <w:rtl/>
        </w:rPr>
      </w:pPr>
      <w:r>
        <w:rPr>
          <w:rFonts w:ascii="Arial" w:hAnsi="Arial" w:cs="B Nazanin"/>
          <w:b/>
          <w:bCs/>
          <w:color w:val="000000"/>
          <w:rtl/>
        </w:rPr>
        <w:t xml:space="preserve"> رتبه بندي</w:t>
      </w:r>
      <w:r>
        <w:rPr>
          <w:rFonts w:ascii="Arial" w:hAnsi="Arial" w:cs="B Nazanin" w:hint="cs"/>
          <w:b/>
          <w:bCs/>
          <w:color w:val="000000"/>
          <w:rtl/>
        </w:rPr>
        <w:t xml:space="preserve">: </w:t>
      </w:r>
      <w:r>
        <w:rPr>
          <w:rFonts w:ascii="Arial" w:hAnsi="Arial" w:cs="B Nazanin"/>
          <w:b/>
          <w:bCs/>
          <w:color w:val="000000"/>
          <w:rtl/>
        </w:rPr>
        <w:t xml:space="preserve">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عالي</w:t>
      </w:r>
      <w:r w:rsidRPr="00190567">
        <w:rPr>
          <w:rFonts w:cs="B Farnaz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: </w:t>
      </w:r>
      <w:r>
        <w:rPr>
          <w:rFonts w:hint="eastAsia"/>
          <w:sz w:val="24"/>
          <w:szCs w:val="24"/>
          <w:rtl/>
        </w:rPr>
        <w:t>بيشتر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از</w:t>
      </w:r>
      <w:r>
        <w:rPr>
          <w:rFonts w:hint="cs"/>
          <w:sz w:val="24"/>
          <w:szCs w:val="24"/>
          <w:rtl/>
        </w:rPr>
        <w:t xml:space="preserve"> 115 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خوب</w:t>
      </w:r>
      <w:r>
        <w:rPr>
          <w:sz w:val="24"/>
          <w:szCs w:val="24"/>
          <w:rtl/>
        </w:rPr>
        <w:t xml:space="preserve"> : 1</w:t>
      </w:r>
      <w:r>
        <w:rPr>
          <w:rFonts w:hint="cs"/>
          <w:sz w:val="24"/>
          <w:szCs w:val="24"/>
          <w:rtl/>
        </w:rPr>
        <w:t>14</w:t>
      </w:r>
      <w:r>
        <w:rPr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95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متوسط</w:t>
      </w:r>
      <w:r>
        <w:rPr>
          <w:sz w:val="24"/>
          <w:szCs w:val="24"/>
          <w:rtl/>
        </w:rPr>
        <w:t xml:space="preserve">   : </w:t>
      </w:r>
      <w:r>
        <w:rPr>
          <w:rFonts w:hint="cs"/>
          <w:sz w:val="24"/>
          <w:szCs w:val="24"/>
          <w:rtl/>
        </w:rPr>
        <w:t>94</w:t>
      </w:r>
      <w:r>
        <w:rPr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>75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ضعيف</w:t>
      </w:r>
      <w:r>
        <w:rPr>
          <w:sz w:val="24"/>
          <w:szCs w:val="24"/>
          <w:rtl/>
        </w:rPr>
        <w:t xml:space="preserve">  :  </w:t>
      </w:r>
      <w:r>
        <w:rPr>
          <w:rFonts w:hint="cs"/>
          <w:sz w:val="24"/>
          <w:szCs w:val="24"/>
          <w:rtl/>
        </w:rPr>
        <w:t>74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كمتر</w:t>
      </w:r>
      <w:r>
        <w:rPr>
          <w:sz w:val="24"/>
          <w:szCs w:val="24"/>
          <w:rtl/>
        </w:rPr>
        <w:t xml:space="preserve"> 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</w:p>
    <w:p w:rsidR="00E43C8F" w:rsidRDefault="00E43C8F" w:rsidP="00E43C8F">
      <w:pPr>
        <w:spacing w:after="120" w:line="240" w:lineRule="atLeast"/>
        <w:contextualSpacing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-419"/>
        <w:bidiVisual/>
        <w:tblW w:w="10682" w:type="dxa"/>
        <w:tblLook w:val="04A0" w:firstRow="1" w:lastRow="0" w:firstColumn="1" w:lastColumn="0" w:noHBand="0" w:noVBand="1"/>
      </w:tblPr>
      <w:tblGrid>
        <w:gridCol w:w="4279"/>
        <w:gridCol w:w="1801"/>
        <w:gridCol w:w="1852"/>
        <w:gridCol w:w="2750"/>
      </w:tblGrid>
      <w:tr w:rsidR="000B71BF" w:rsidRPr="00DB2608" w:rsidTr="00493167">
        <w:trPr>
          <w:trHeight w:val="1513"/>
        </w:trPr>
        <w:tc>
          <w:tcPr>
            <w:tcW w:w="10682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0B71BF" w:rsidRPr="002B3DB2" w:rsidRDefault="000B71BF" w:rsidP="00493167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B2608">
              <w:rPr>
                <w:sz w:val="16"/>
                <w:szCs w:val="16"/>
                <w:rtl/>
              </w:rPr>
              <w:br w:type="page"/>
            </w: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وزارت بهداشت درمان و آموزش پزشکی</w:t>
            </w:r>
          </w:p>
          <w:p w:rsidR="000B71BF" w:rsidRDefault="000B71BF" w:rsidP="00493167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2B3DB2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مرکز مدیریت بیماریهای واگیر</w:t>
            </w:r>
          </w:p>
          <w:p w:rsidR="000B71BF" w:rsidRPr="00312E96" w:rsidRDefault="000B71BF" w:rsidP="00493167">
            <w:pPr>
              <w:spacing w:after="0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312E96">
              <w:rPr>
                <w:rFonts w:ascii="Arial" w:hAnsi="Arial" w:cs="B Titr"/>
                <w:b/>
                <w:bCs/>
                <w:color w:val="000000"/>
                <w:rtl/>
              </w:rPr>
              <w:t xml:space="preserve">چک لیست پایش برنامه مراقبت </w:t>
            </w:r>
            <w:r w:rsidRPr="00312E96">
              <w:rPr>
                <w:rFonts w:ascii="Arial" w:hAnsi="Arial" w:cs="B Titr" w:hint="cs"/>
                <w:b/>
                <w:bCs/>
                <w:color w:val="000000"/>
                <w:rtl/>
              </w:rPr>
              <w:t xml:space="preserve">حیوان گزیدگی و </w:t>
            </w:r>
            <w:r w:rsidRPr="00312E96">
              <w:rPr>
                <w:rFonts w:ascii="Arial" w:hAnsi="Arial" w:cs="B Titr"/>
                <w:b/>
                <w:bCs/>
                <w:color w:val="000000"/>
                <w:rtl/>
              </w:rPr>
              <w:t xml:space="preserve">بیماری </w:t>
            </w:r>
            <w:r w:rsidRPr="00312E96">
              <w:rPr>
                <w:rFonts w:ascii="Arial" w:hAnsi="Arial" w:cs="B Titr" w:hint="cs"/>
                <w:b/>
                <w:bCs/>
                <w:color w:val="000000"/>
                <w:rtl/>
              </w:rPr>
              <w:t>هاری</w:t>
            </w:r>
          </w:p>
          <w:p w:rsidR="000B71BF" w:rsidRPr="00312E96" w:rsidRDefault="000B71BF" w:rsidP="00493167">
            <w:pPr>
              <w:spacing w:after="0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</w:rPr>
            </w:pPr>
            <w:r w:rsidRPr="00312E96">
              <w:rPr>
                <w:rFonts w:ascii="Arial" w:hAnsi="Arial" w:cs="B Titr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مرکز بهداشت شهرستان</w:t>
            </w:r>
          </w:p>
        </w:tc>
      </w:tr>
      <w:tr w:rsidR="000B71BF" w:rsidRPr="00DB2608" w:rsidTr="00493167">
        <w:trPr>
          <w:trHeight w:val="881"/>
        </w:trPr>
        <w:tc>
          <w:tcPr>
            <w:tcW w:w="10682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0B71BF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>دانشگاه: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 مرکز بهداشت شهرستان: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............................         جمعيت تحت پوشش .............................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           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قبل ...............................  تعداد موارد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حیوان گزیدگی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سال جاري ...................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</w:t>
            </w:r>
          </w:p>
          <w:p w:rsidR="000B71BF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 موارد هاری انسانی سال قبل ................................      تعداد موارد هاری انسانی سال جاری ...........................</w:t>
            </w:r>
          </w:p>
          <w:p w:rsidR="000B71BF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موارد هاری حیوانی در سال قبل و نام حیوان  .........................................................................................................................................    </w:t>
            </w:r>
          </w:p>
          <w:p w:rsidR="000B71BF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تعداد موارد هاری حیوانی در سال جاری و نام حیوان  ........................................................................................................................................    </w:t>
            </w:r>
          </w:p>
          <w:p w:rsidR="000B71BF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افراد ملاقات شونده و سمت آنها : ......................................................................</w:t>
            </w:r>
          </w:p>
          <w:p w:rsidR="000B71BF" w:rsidRPr="00A20036" w:rsidRDefault="000B71BF" w:rsidP="00493167">
            <w:pPr>
              <w:spacing w:after="0"/>
              <w:rPr>
                <w:rFonts w:ascii="Arial" w:hAnsi="Arial" w:cs="B Nazanin"/>
                <w:b/>
                <w:bCs/>
                <w:color w:val="000000"/>
              </w:rPr>
            </w:pP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تاریخ بازدید: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 ..................................                   </w:t>
            </w:r>
            <w:r w:rsidRPr="00A2003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نام بازدید کننده: </w:t>
            </w:r>
            <w:r>
              <w:rPr>
                <w:rFonts w:ascii="Arial" w:hAnsi="Arial" w:cs="B Nazanin"/>
                <w:b/>
                <w:bCs/>
                <w:color w:val="000000"/>
                <w:rtl/>
              </w:rPr>
              <w:t>............................</w:t>
            </w:r>
          </w:p>
        </w:tc>
      </w:tr>
      <w:tr w:rsidR="000B71BF" w:rsidRPr="00DB2608" w:rsidTr="00493167">
        <w:trPr>
          <w:trHeight w:val="551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71BF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764880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B71BF" w:rsidRPr="00C9310E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>حداکثرامتیاز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71BF" w:rsidRPr="00C9310E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امتیازات کسب شده  </w:t>
            </w: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71BF" w:rsidRPr="00A20036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ملاحظات  </w:t>
            </w:r>
          </w:p>
          <w:p w:rsidR="000B71BF" w:rsidRPr="00A20036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DF7AB1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DF7A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آیا نقشه پراکندگی</w:t>
            </w:r>
            <w:r w:rsidRPr="00DF7AB1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و نمودارهای</w:t>
            </w:r>
            <w:r w:rsidRPr="00DF7A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F7AB1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حیوان گزیدگی و </w:t>
            </w:r>
            <w:r w:rsidRPr="00DF7A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بیماری </w:t>
            </w:r>
            <w:r w:rsidRPr="00DF7AB1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هاری</w:t>
            </w:r>
            <w:r w:rsidRPr="00DF7A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واحد بیماری ها وجود دارد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؟ کامل و به روز بودن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10 امتياز 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DF7AB1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سال قبل  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5امتياز 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، سال جاری تا ماه قبل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5 امتياز </w:t>
            </w:r>
            <w:r w:rsidRPr="00DF7AB1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1817C0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تد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>وین و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اجرای 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برنامه جامع عملیاتی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تدوین شامل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اهداف ، 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وضعیت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موجود ،فعالیت ها ،بودجه ، پایش و ارزشیابی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6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امتیاز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اجرای برنامه طبق برنامه زمانبندی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  <w:r w:rsidRPr="0026798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امتیاز </w:t>
            </w:r>
            <w:r w:rsidRPr="001817C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1817C0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11F3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جلسات برون بخشی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جهت فعال کردن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کمیته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کنترل حیوانات زیانکار (اتلاف سگ های ولگرد) </w:t>
            </w:r>
            <w:r w:rsidRPr="00511F3A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در سطح شهرستان طبق برنامه عملیاتی و پیگیری مصوبات</w:t>
            </w:r>
            <w:r w:rsidRPr="00511F3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( برگزاري جلسات برون بخشي  </w:t>
            </w:r>
            <w:r w:rsidRPr="00511F3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6 امتياز </w:t>
            </w:r>
            <w:r w:rsidRPr="00511F3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، پيگيري مصوبات </w:t>
            </w:r>
            <w:r w:rsidRPr="00511F3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6 امتياز</w:t>
            </w:r>
            <w:r w:rsidRPr="00511F3A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) </w:t>
            </w: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همکاری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گروه </w:t>
            </w:r>
            <w:r w:rsidRPr="008C0796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بهداشت محیط در  برنامه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کمیته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کنترل حیوانات زیانکار (اتلاف سگ های ولگرد)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8E4D32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 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بازدید از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مراکز درمان پیشگیری هاری 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تحت پوشش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طي يكسال اخير حداقل هر فصل یکبار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طبق برنامه عملیاتی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(بر اساس بررسی پس خوراند)</w:t>
            </w:r>
            <w:r w:rsidRPr="008E4D32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در يكسال اخير </w:t>
            </w:r>
            <w:r w:rsidRPr="008E4D32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u w:val="single"/>
                <w:rtl/>
              </w:rPr>
              <w:t>هر فصل 2 امتياز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حضور کارشناس در همه مراکز درمان پیشگیری هاری در شیفت بعد از ظهر 5 امتیاز حضور کارشناس در همه مراکز درمان پیشگیری هاری در شیفت شب 10 امتیاز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F4791D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سابقه شرکت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کارشناس زئونوز شهرستان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دوره های آموزش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استانی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567EBE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آموزش  کارشناسان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مراکز درمان پیشگیری هاری و سایر مراکز در مورد بیماری هاری </w:t>
            </w: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در یک سال اخیر</w:t>
            </w:r>
            <w:r w:rsidRPr="00567EBE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همه كارشناسان </w:t>
            </w:r>
            <w:r w:rsidRPr="004066B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15 امتياز</w:t>
            </w:r>
            <w:r w:rsidRPr="00805A90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517948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اطلاع رسانی عمومی</w:t>
            </w:r>
            <w:r w:rsidRPr="00AE54B1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(، جراید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محلی 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بیل بورد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،  پوسترو پمفلت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امتياز</w:t>
            </w:r>
            <w:r w:rsidRPr="0051794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و ساير </w:t>
            </w:r>
            <w:r w:rsidRPr="00EE692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u w:val="single"/>
                <w:rtl/>
              </w:rPr>
              <w:t>2 امتياز</w:t>
            </w:r>
          </w:p>
          <w:p w:rsidR="000B71BF" w:rsidRPr="001817C0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1817C0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جلسات و هماهنگی برون بخشی کنترل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حیوانات زیانکار، حیوان گزیدگی و هاری</w:t>
            </w:r>
            <w:r w:rsidRPr="00FC7C24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طرح در کارگروه سلامت و امنیت غذایی </w:t>
            </w:r>
            <w:r w:rsidRPr="00FC7C24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شهرستان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5 امتياز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  ، پیگیری مصوبات کمیته</w:t>
            </w:r>
            <w:r w:rsidRPr="00FC7C24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 5 امتياز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7354D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CD1F65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هماهنگی با شبکه دامپزشکی </w:t>
            </w:r>
            <w:r w:rsidRPr="00CD1F6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 خصوص نمونه گیری ، واکسیناسیون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حیوانات</w:t>
            </w:r>
            <w:r w:rsidRPr="00CD1F65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، معدوم کردن حیوانات مبتلا</w:t>
            </w:r>
            <w:r w:rsidRPr="00CD1F65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CD1F6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856"/>
        </w:trPr>
        <w:tc>
          <w:tcPr>
            <w:tcW w:w="4279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1817C0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4791D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  <w:t xml:space="preserve">تهیه ،توزیع  و نگهداری </w:t>
            </w:r>
            <w:r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واکسن و سرم و نظارت بر زنجیره سرما</w:t>
            </w:r>
            <w:r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57354D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793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BF" w:rsidRPr="00476507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آموزش پزشکان  بخش  دولتی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2 امتیاز،خصوصی 2 امتیاز و </w:t>
            </w:r>
            <w:r w:rsidRPr="00EE47D8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کارشناسان و کاردانان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3 امتیاز در یکسال اخیر </w:t>
            </w:r>
            <w:r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براساس بررسي  برنامه آموزش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304E25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EE47D8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EE47D8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موجود </w:t>
            </w:r>
            <w:r w:rsidRPr="00EE47D8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E47D8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بودن  </w:t>
            </w:r>
            <w:r w:rsidRPr="00EE47D8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آخرین </w:t>
            </w:r>
            <w:r w:rsidRPr="00EE47D8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دستور العمل كشوري </w:t>
            </w:r>
            <w:r w:rsidRPr="00EE47D8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کنترل حیوان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E47D8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گزیدگی و هاری </w:t>
            </w:r>
            <w:r w:rsidRPr="00EE47D8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04E25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0D3C66" w:rsidRDefault="000B71BF" w:rsidP="00493167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پیگیری فعال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موارد غیبت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یک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سال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اخیر 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BD1D77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EE47D8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پیگیری فعال </w:t>
            </w:r>
            <w:r w:rsidRPr="00476507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موارد در تماس با موارد حیوانی تائید شده در یک سال اخیر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فعال بودن ستاد اجرایی اتلاف سگ های ولگرد </w:t>
            </w:r>
            <w:r w:rsidRPr="00A2338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( 3 امتياز )</w:t>
            </w: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 و افزایش تعداد اتلاف سگ ها </w:t>
            </w:r>
            <w:r w:rsidRPr="00A2338B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Pr="00A2338B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>ولگرد نسبت به سال های گذشته</w:t>
            </w:r>
            <w:r w:rsidRPr="00A2338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A2338B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امتياز )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  <w:tr w:rsidR="000B71BF" w:rsidRPr="00DB2608" w:rsidTr="00493167">
        <w:trPr>
          <w:trHeight w:val="550"/>
        </w:trPr>
        <w:tc>
          <w:tcPr>
            <w:tcW w:w="427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265CAF" w:rsidRDefault="000B71BF" w:rsidP="00493167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rtl/>
              </w:rPr>
            </w:pPr>
            <w:r w:rsidRPr="00265CAF">
              <w:rPr>
                <w:rFonts w:ascii="Arial" w:hAnsi="Arial" w:cs="B Titr" w:hint="cs"/>
                <w:b/>
                <w:bCs/>
                <w:color w:val="000000"/>
                <w:rtl/>
              </w:rPr>
              <w:t>جمع کل امتیازات</w:t>
            </w:r>
          </w:p>
        </w:tc>
        <w:tc>
          <w:tcPr>
            <w:tcW w:w="18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71BF" w:rsidRPr="00BD1D77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18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1BF" w:rsidRPr="00304E25" w:rsidRDefault="000B71BF" w:rsidP="00493167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BF" w:rsidRPr="00A20036" w:rsidRDefault="000B71BF" w:rsidP="00493167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</w:rPr>
            </w:pPr>
          </w:p>
        </w:tc>
      </w:tr>
    </w:tbl>
    <w:p w:rsidR="000B71BF" w:rsidRDefault="000B71BF" w:rsidP="000B71BF">
      <w:pPr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rFonts w:ascii="Arial" w:hAnsi="Arial" w:cs="B Nazanin"/>
          <w:b/>
          <w:bCs/>
          <w:color w:val="000000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  <w:r>
        <w:rPr>
          <w:rFonts w:ascii="Arial" w:hAnsi="Arial" w:cs="B Nazanin"/>
          <w:b/>
          <w:bCs/>
          <w:color w:val="000000"/>
          <w:rtl/>
        </w:rPr>
        <w:t xml:space="preserve">رتبه بندي </w:t>
      </w:r>
      <w:r>
        <w:rPr>
          <w:rFonts w:ascii="Arial" w:hAnsi="Arial" w:cs="B Nazanin" w:hint="cs"/>
          <w:b/>
          <w:bCs/>
          <w:color w:val="000000"/>
          <w:rtl/>
        </w:rPr>
        <w:t>:</w:t>
      </w: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عالي</w:t>
      </w:r>
      <w:r w:rsidRPr="00190567">
        <w:rPr>
          <w:rFonts w:cs="B Farnaz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: </w:t>
      </w:r>
      <w:r>
        <w:rPr>
          <w:rFonts w:hint="eastAsia"/>
          <w:sz w:val="24"/>
          <w:szCs w:val="24"/>
          <w:rtl/>
        </w:rPr>
        <w:t>بيشتر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از</w:t>
      </w:r>
      <w:r>
        <w:rPr>
          <w:sz w:val="24"/>
          <w:szCs w:val="24"/>
          <w:rtl/>
        </w:rPr>
        <w:t xml:space="preserve"> 1</w:t>
      </w:r>
      <w:r>
        <w:rPr>
          <w:rFonts w:hint="cs"/>
          <w:sz w:val="24"/>
          <w:szCs w:val="24"/>
          <w:rtl/>
        </w:rPr>
        <w:t>45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خوب</w:t>
      </w:r>
      <w:r>
        <w:rPr>
          <w:sz w:val="24"/>
          <w:szCs w:val="24"/>
          <w:rtl/>
        </w:rPr>
        <w:t xml:space="preserve"> : 1</w:t>
      </w:r>
      <w:r>
        <w:rPr>
          <w:rFonts w:hint="cs"/>
          <w:sz w:val="24"/>
          <w:szCs w:val="24"/>
          <w:rtl/>
        </w:rPr>
        <w:t>44</w:t>
      </w:r>
      <w:r>
        <w:rPr>
          <w:sz w:val="24"/>
          <w:szCs w:val="24"/>
          <w:rtl/>
        </w:rPr>
        <w:t>-1</w:t>
      </w:r>
      <w:r>
        <w:rPr>
          <w:rFonts w:hint="cs"/>
          <w:sz w:val="24"/>
          <w:szCs w:val="24"/>
          <w:rtl/>
        </w:rPr>
        <w:t>25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</w:p>
    <w:p w:rsidR="000B71BF" w:rsidRDefault="000B71BF" w:rsidP="000B71BF">
      <w:pPr>
        <w:tabs>
          <w:tab w:val="left" w:pos="5786"/>
        </w:tabs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متوسط</w:t>
      </w:r>
      <w:r>
        <w:rPr>
          <w:sz w:val="24"/>
          <w:szCs w:val="24"/>
          <w:rtl/>
        </w:rPr>
        <w:t xml:space="preserve">   : 1</w:t>
      </w:r>
      <w:r>
        <w:rPr>
          <w:rFonts w:hint="cs"/>
          <w:sz w:val="24"/>
          <w:szCs w:val="24"/>
          <w:rtl/>
        </w:rPr>
        <w:t>24</w:t>
      </w:r>
      <w:r>
        <w:rPr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>105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</w:rPr>
        <w:tab/>
      </w: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  <w:r w:rsidRPr="00190567">
        <w:rPr>
          <w:rFonts w:cs="B Farnaz" w:hint="eastAsia"/>
          <w:sz w:val="24"/>
          <w:szCs w:val="24"/>
          <w:rtl/>
        </w:rPr>
        <w:t>رتبه</w:t>
      </w:r>
      <w:r w:rsidRPr="00190567">
        <w:rPr>
          <w:rFonts w:cs="B Farnaz"/>
          <w:sz w:val="24"/>
          <w:szCs w:val="24"/>
          <w:rtl/>
        </w:rPr>
        <w:t xml:space="preserve"> </w:t>
      </w:r>
      <w:r w:rsidRPr="00190567">
        <w:rPr>
          <w:rFonts w:cs="B Farnaz" w:hint="eastAsia"/>
          <w:sz w:val="24"/>
          <w:szCs w:val="24"/>
          <w:rtl/>
        </w:rPr>
        <w:t>ضعيف</w:t>
      </w:r>
      <w:r>
        <w:rPr>
          <w:sz w:val="24"/>
          <w:szCs w:val="24"/>
          <w:rtl/>
        </w:rPr>
        <w:t xml:space="preserve">  :  </w:t>
      </w:r>
      <w:r>
        <w:rPr>
          <w:rFonts w:hint="cs"/>
          <w:sz w:val="24"/>
          <w:szCs w:val="24"/>
          <w:rtl/>
        </w:rPr>
        <w:t>104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امتياز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و</w:t>
      </w:r>
      <w:r>
        <w:rPr>
          <w:sz w:val="24"/>
          <w:szCs w:val="24"/>
          <w:rtl/>
        </w:rPr>
        <w:t xml:space="preserve"> </w:t>
      </w:r>
      <w:r>
        <w:rPr>
          <w:rFonts w:hint="eastAsia"/>
          <w:sz w:val="24"/>
          <w:szCs w:val="24"/>
          <w:rtl/>
        </w:rPr>
        <w:t>كمتر</w:t>
      </w:r>
      <w:r>
        <w:rPr>
          <w:sz w:val="24"/>
          <w:szCs w:val="24"/>
          <w:rtl/>
        </w:rPr>
        <w:t xml:space="preserve">  </w:t>
      </w: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0B71BF" w:rsidRDefault="000B71BF" w:rsidP="000B71BF">
      <w:pPr>
        <w:spacing w:after="120" w:line="240" w:lineRule="atLeast"/>
        <w:contextualSpacing/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  <w:bookmarkStart w:id="1" w:name="_GoBack"/>
      <w:bookmarkEnd w:id="1"/>
    </w:p>
    <w:p w:rsidR="00E43C8F" w:rsidRDefault="00E43C8F" w:rsidP="00E43C8F">
      <w:pPr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</w:p>
    <w:p w:rsidR="00E43C8F" w:rsidRDefault="00E43C8F" w:rsidP="00E43C8F">
      <w:pPr>
        <w:rPr>
          <w:sz w:val="24"/>
          <w:szCs w:val="24"/>
          <w:rtl/>
        </w:rPr>
      </w:pPr>
    </w:p>
    <w:p w:rsidR="00221A46" w:rsidRDefault="000B71BF" w:rsidP="00E43C8F">
      <w:pPr>
        <w:jc w:val="both"/>
      </w:pPr>
    </w:p>
    <w:sectPr w:rsidR="00221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8F"/>
    <w:rsid w:val="000B4CEC"/>
    <w:rsid w:val="000B71BF"/>
    <w:rsid w:val="00A55F5E"/>
    <w:rsid w:val="00E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8F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8F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bimari2</dc:creator>
  <cp:keywords/>
  <dc:description/>
  <cp:lastModifiedBy>bimari2</cp:lastModifiedBy>
  <cp:revision>2</cp:revision>
  <dcterms:created xsi:type="dcterms:W3CDTF">2014-06-29T11:24:00Z</dcterms:created>
  <dcterms:modified xsi:type="dcterms:W3CDTF">2014-06-29T11:31:00Z</dcterms:modified>
</cp:coreProperties>
</file>